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jc w:val="center"/>
        <w:textAlignment w:val="auto"/>
        <w:rPr>
          <w:rFonts w:hint="default" w:ascii="宋体" w:cs="宋体"/>
          <w:kern w:val="0"/>
          <w:sz w:val="48"/>
          <w:szCs w:val="48"/>
        </w:rPr>
      </w:pPr>
      <w:r>
        <w:rPr>
          <w:rFonts w:ascii="宋体" w:hAnsi="宋体" w:cs="宋体"/>
          <w:kern w:val="0"/>
          <w:sz w:val="48"/>
          <w:szCs w:val="48"/>
        </w:rPr>
        <w:t>东莞市第三人民法院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jc w:val="center"/>
        <w:textAlignment w:val="auto"/>
        <w:rPr>
          <w:rFonts w:hint="default" w:ascii="宋体" w:cs="宋体"/>
          <w:kern w:val="0"/>
          <w:sz w:val="36"/>
          <w:szCs w:val="36"/>
        </w:rPr>
      </w:pPr>
      <w:r>
        <w:rPr>
          <w:rFonts w:ascii="宋体" w:hAnsi="宋体" w:cs="宋体"/>
          <w:kern w:val="0"/>
          <w:sz w:val="36"/>
          <w:szCs w:val="36"/>
        </w:rPr>
        <w:t>收取执行款银行账户确认书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jc w:val="center"/>
        <w:textAlignment w:val="auto"/>
        <w:rPr>
          <w:rFonts w:hint="default"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(申请执行人用)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spacing w:line="360" w:lineRule="auto"/>
        <w:jc w:val="left"/>
        <w:textAlignment w:val="auto"/>
        <w:rPr>
          <w:rFonts w:hint="default" w:asci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东莞市第三人民法院：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spacing w:line="360" w:lineRule="auto"/>
        <w:ind w:firstLine="560" w:firstLineChars="200"/>
        <w:jc w:val="both"/>
        <w:textAlignment w:val="auto"/>
        <w:rPr>
          <w:rFonts w:hint="default"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为保证我方的执行案件将来准确无误收取到贵院的执行款，特向贵院确认以下银行账户信息，作为我方收取</w:t>
      </w:r>
      <w:bookmarkStart w:id="0" w:name="_GoBack"/>
      <w:bookmarkEnd w:id="0"/>
      <w:r>
        <w:rPr>
          <w:rFonts w:ascii="宋体" w:hAnsi="宋体" w:cs="宋体"/>
          <w:kern w:val="0"/>
          <w:sz w:val="28"/>
          <w:szCs w:val="28"/>
        </w:rPr>
        <w:t>执行款的唯一账户。除我方另行书面变更外，如因银行账户信息错误导致的汇款风险一律由本人承担。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default"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 xml:space="preserve">开户银行(网点)：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                           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default"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 xml:space="preserve">账          号：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                                     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default"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 xml:space="preserve">户          名：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                                     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default"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确认人签名(盖章)：                   年      月     日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default"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注意事项：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spacing w:line="360" w:lineRule="auto"/>
        <w:ind w:firstLine="560" w:firstLineChars="200"/>
        <w:jc w:val="both"/>
        <w:textAlignment w:val="auto"/>
        <w:rPr>
          <w:rFonts w:hint="default"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1.开户银行一定要写开户的具体支行网点(不清楚可以问银行)，不要只写总行或分行。如系存折或银行卡请将首页复印件一并提供；涉及案款在10000元以上的，请提供一类账户。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spacing w:line="360" w:lineRule="auto"/>
        <w:ind w:firstLine="560" w:firstLineChars="200"/>
        <w:jc w:val="both"/>
        <w:textAlignment w:val="auto"/>
        <w:rPr>
          <w:rFonts w:hint="default"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2.为了资金及时、安全退付申请执行人，收款账户需为申请执行人名下的银行账户。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spacing w:line="360" w:lineRule="auto"/>
        <w:ind w:firstLine="560" w:firstLineChars="200"/>
        <w:jc w:val="both"/>
        <w:textAlignment w:val="auto"/>
        <w:rPr>
          <w:rFonts w:hint="default"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3.同意确认法院通过以下电话短信、微信等方式向我方送达转款信息及相关文书材料。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default"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>电话号码：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default" w:asci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>微信号：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framePr w:wrap="auto" w:vAnchor="margin" w:hAnchor="text" w:yAlign="inline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default"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确认人签名(盖章)：                   年      月     日</w:t>
      </w:r>
    </w:p>
    <w:p>
      <w:pPr>
        <w:framePr w:wrap="auto" w:vAnchor="margin" w:hAnchor="text" w:yAlign="inline"/>
      </w:pPr>
    </w:p>
    <w:sectPr>
      <w:footerReference r:id="rId3" w:type="default"/>
      <w:pgSz w:w="12240" w:h="15840"/>
      <w:pgMar w:top="1440" w:right="1800" w:bottom="1440" w:left="1800" w:header="708" w:footer="708" w:gutter="0"/>
      <w:lnNumType w:countBy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bidi w:val="0"/>
      <w:ind w:right="360"/>
      <w:jc w:val="center"/>
      <w:rPr>
        <w:rFonts w:hint="cs"/>
        <w:lang w:eastAsia="zh-CN"/>
      </w:rPr>
    </w:pPr>
    <w:r>
      <w:rPr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页 </w:t>
    </w:r>
    <w:r>
      <w:rPr>
        <w:szCs w:val="21"/>
        <w:lang w:eastAsia="zh-CN"/>
      </w:rPr>
      <w:t xml:space="preserve">   </w:t>
    </w:r>
    <w:r>
      <w:rPr>
        <w:szCs w:val="21"/>
      </w:rPr>
      <w:t xml:space="preserve">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B0696"/>
    <w:rsid w:val="08307703"/>
    <w:rsid w:val="08B0099D"/>
    <w:rsid w:val="08E727E5"/>
    <w:rsid w:val="0A4E25DC"/>
    <w:rsid w:val="0C4D4792"/>
    <w:rsid w:val="0F4A6F76"/>
    <w:rsid w:val="1027337A"/>
    <w:rsid w:val="13F777BF"/>
    <w:rsid w:val="15224156"/>
    <w:rsid w:val="1B6B7D6B"/>
    <w:rsid w:val="1C4353BD"/>
    <w:rsid w:val="1EEC0CB9"/>
    <w:rsid w:val="1F9E199C"/>
    <w:rsid w:val="239D19BA"/>
    <w:rsid w:val="24BA3247"/>
    <w:rsid w:val="294129A3"/>
    <w:rsid w:val="2C5C187F"/>
    <w:rsid w:val="2CDB7E78"/>
    <w:rsid w:val="2D1961C6"/>
    <w:rsid w:val="2F6654C3"/>
    <w:rsid w:val="31115F3E"/>
    <w:rsid w:val="3475323A"/>
    <w:rsid w:val="359A40FC"/>
    <w:rsid w:val="35D572D4"/>
    <w:rsid w:val="364575FC"/>
    <w:rsid w:val="3B5843AD"/>
    <w:rsid w:val="3B743A6F"/>
    <w:rsid w:val="3B8E037F"/>
    <w:rsid w:val="3BDE53B7"/>
    <w:rsid w:val="3BED692B"/>
    <w:rsid w:val="3C1C0453"/>
    <w:rsid w:val="3ECF453C"/>
    <w:rsid w:val="3EF72751"/>
    <w:rsid w:val="459A22B7"/>
    <w:rsid w:val="492633C1"/>
    <w:rsid w:val="49966CAE"/>
    <w:rsid w:val="4B5413B1"/>
    <w:rsid w:val="4B976D80"/>
    <w:rsid w:val="4DA67972"/>
    <w:rsid w:val="51DF30BF"/>
    <w:rsid w:val="526774C7"/>
    <w:rsid w:val="532A26A7"/>
    <w:rsid w:val="54916839"/>
    <w:rsid w:val="585B601F"/>
    <w:rsid w:val="5894195B"/>
    <w:rsid w:val="58A416F5"/>
    <w:rsid w:val="59A16C8A"/>
    <w:rsid w:val="5FB6698A"/>
    <w:rsid w:val="6003066C"/>
    <w:rsid w:val="60EC644C"/>
    <w:rsid w:val="64433C70"/>
    <w:rsid w:val="64E934CA"/>
    <w:rsid w:val="65E37E26"/>
    <w:rsid w:val="66252731"/>
    <w:rsid w:val="67653F35"/>
    <w:rsid w:val="67685842"/>
    <w:rsid w:val="6C564BC7"/>
    <w:rsid w:val="6DBB31CD"/>
    <w:rsid w:val="70802333"/>
    <w:rsid w:val="764F7E46"/>
    <w:rsid w:val="79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uto" w:vAnchor="margin" w:hAnchor="text" w:y="1"/>
      <w:widowControl w:val="0"/>
      <w:autoSpaceDE/>
      <w:autoSpaceDN/>
      <w:adjustRightInd w:val="0"/>
      <w:ind w:left="0" w:right="0"/>
      <w:jc w:val="both"/>
      <w:textAlignment w:val="baseline"/>
    </w:pPr>
    <w:rPr>
      <w:rFonts w:hint="eastAsia" w:ascii="Times New Roman" w:hAnsi="Times New Roman" w:eastAsia="宋体" w:cs="Times New Roman"/>
      <w:kern w:val="2"/>
      <w:sz w:val="21"/>
      <w:szCs w:val="21"/>
      <w:rtl w:val="0"/>
      <w:cs w:val="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adjustRightInd/>
      <w:snapToGrid w:val="0"/>
      <w:jc w:val="left"/>
      <w:textAlignment w:val="auto"/>
    </w:pPr>
    <w:rPr>
      <w:kern w:val="0"/>
      <w:sz w:val="18"/>
      <w:szCs w:val="18"/>
      <w:lang w:eastAsia="en-US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2022-01-21T08:53:00Z</dcterms:created>
  <dc:creator>Administrator</dc:creator>
  <cp:lastModifiedBy>NTKO</cp:lastModifiedBy>
  <dcterms:modified xsi:type="dcterms:W3CDTF">2022-08-09T01:54:12Z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